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18073" w14:textId="77777777" w:rsidR="008C1631" w:rsidRDefault="00C94CC9" w:rsidP="00C94CC9">
      <w:pPr>
        <w:jc w:val="center"/>
        <w:rPr>
          <w:rFonts w:asciiTheme="majorHAnsi" w:hAnsiTheme="majorHAnsi"/>
          <w:b/>
          <w:sz w:val="72"/>
        </w:rPr>
      </w:pPr>
      <w:r w:rsidRPr="00C94CC9">
        <w:rPr>
          <w:rFonts w:asciiTheme="majorHAnsi" w:hAnsiTheme="majorHAnsi"/>
          <w:b/>
          <w:sz w:val="72"/>
        </w:rPr>
        <w:t>AURÉLIEN PASCAL</w:t>
      </w:r>
    </w:p>
    <w:p w14:paraId="2AC9818A" w14:textId="77777777" w:rsidR="00C94CC9" w:rsidRPr="008C1631" w:rsidRDefault="008C1631" w:rsidP="00C94CC9">
      <w:pPr>
        <w:jc w:val="center"/>
        <w:rPr>
          <w:rFonts w:asciiTheme="majorHAnsi" w:hAnsiTheme="majorHAnsi"/>
          <w:b/>
          <w:sz w:val="40"/>
        </w:rPr>
      </w:pPr>
      <w:proofErr w:type="gramStart"/>
      <w:r w:rsidRPr="008C1631">
        <w:rPr>
          <w:rFonts w:asciiTheme="majorHAnsi" w:hAnsiTheme="majorHAnsi"/>
          <w:b/>
          <w:sz w:val="40"/>
        </w:rPr>
        <w:t>violoncelle</w:t>
      </w:r>
      <w:proofErr w:type="gramEnd"/>
    </w:p>
    <w:p w14:paraId="0F7B42BC" w14:textId="77777777" w:rsidR="00C94CC9" w:rsidRDefault="00C94CC9" w:rsidP="00C94CC9">
      <w:pPr>
        <w:jc w:val="center"/>
        <w:rPr>
          <w:rFonts w:asciiTheme="majorHAnsi" w:hAnsiTheme="majorHAnsi"/>
          <w:b/>
        </w:rPr>
      </w:pPr>
    </w:p>
    <w:p w14:paraId="06BBD13C" w14:textId="77777777" w:rsidR="00C94CC9" w:rsidRDefault="00C94CC9" w:rsidP="00C94CC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  <w:lang w:eastAsia="fr-FR"/>
        </w:rPr>
        <w:drawing>
          <wp:inline distT="0" distB="0" distL="0" distR="0" wp14:anchorId="371221CB" wp14:editId="4DA73C84">
            <wp:extent cx="3367003" cy="2021539"/>
            <wp:effectExtent l="50800" t="0" r="87397" b="35861"/>
            <wp:docPr id="1" name="Image 1" descr="Macintosh HD:Users:vincent.lafourcade:Documents:DOCUMENTS SYNC:ARTISTES:AURELIEN PASCAL:aurelin-pascal-violoncelliste-cello-B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vincent.lafourcade:Documents:DOCUMENTS SYNC:ARTISTES:AURELIEN PASCAL:aurelin-pascal-violoncelliste-cello-BI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7199" cy="2021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E56A158" w14:textId="77777777" w:rsidR="00C94CC9" w:rsidRDefault="00C94CC9" w:rsidP="00C94CC9">
      <w:pPr>
        <w:jc w:val="both"/>
        <w:rPr>
          <w:rFonts w:asciiTheme="majorHAnsi" w:hAnsiTheme="majorHAnsi"/>
          <w:sz w:val="22"/>
        </w:rPr>
      </w:pPr>
    </w:p>
    <w:p w14:paraId="55E252D6" w14:textId="77777777" w:rsidR="00804231" w:rsidRDefault="00804231" w:rsidP="00804231">
      <w:pPr>
        <w:spacing w:after="120"/>
        <w:jc w:val="both"/>
        <w:rPr>
          <w:rFonts w:asciiTheme="majorHAnsi" w:hAnsiTheme="majorHAnsi"/>
          <w:sz w:val="20"/>
        </w:rPr>
      </w:pPr>
    </w:p>
    <w:p w14:paraId="401F3E8E" w14:textId="42D73A3F" w:rsidR="00804231" w:rsidRPr="00804231" w:rsidRDefault="00804231" w:rsidP="00804231">
      <w:pPr>
        <w:spacing w:after="120"/>
        <w:jc w:val="both"/>
        <w:rPr>
          <w:rFonts w:asciiTheme="majorHAnsi" w:hAnsiTheme="majorHAnsi"/>
          <w:sz w:val="20"/>
        </w:rPr>
      </w:pPr>
      <w:r w:rsidRPr="00804231">
        <w:rPr>
          <w:rFonts w:asciiTheme="majorHAnsi" w:hAnsiTheme="majorHAnsi"/>
          <w:sz w:val="20"/>
        </w:rPr>
        <w:t xml:space="preserve">Aurélien Pascal est né à Paris dans une famille de musiciens et a étudié avec Philippe Muller au Conservatoire National Supérieur de Paris, Franz </w:t>
      </w:r>
      <w:proofErr w:type="spellStart"/>
      <w:r w:rsidRPr="00804231">
        <w:rPr>
          <w:rFonts w:asciiTheme="majorHAnsi" w:hAnsiTheme="majorHAnsi"/>
          <w:sz w:val="20"/>
        </w:rPr>
        <w:t>Helmerson</w:t>
      </w:r>
      <w:proofErr w:type="spellEnd"/>
      <w:r w:rsidRPr="00804231">
        <w:rPr>
          <w:rFonts w:asciiTheme="majorHAnsi" w:hAnsiTheme="majorHAnsi"/>
          <w:sz w:val="20"/>
        </w:rPr>
        <w:t xml:space="preserve"> et Gary Hoffman à l’académie </w:t>
      </w:r>
      <w:proofErr w:type="spellStart"/>
      <w:r w:rsidRPr="00804231">
        <w:rPr>
          <w:rFonts w:asciiTheme="majorHAnsi" w:hAnsiTheme="majorHAnsi"/>
          <w:sz w:val="20"/>
        </w:rPr>
        <w:t>Kronberg</w:t>
      </w:r>
      <w:proofErr w:type="spellEnd"/>
      <w:r w:rsidRPr="00804231">
        <w:rPr>
          <w:rFonts w:asciiTheme="majorHAnsi" w:hAnsiTheme="majorHAnsi"/>
          <w:sz w:val="20"/>
        </w:rPr>
        <w:t xml:space="preserve">, </w:t>
      </w:r>
      <w:proofErr w:type="spellStart"/>
      <w:r w:rsidRPr="00804231">
        <w:rPr>
          <w:rFonts w:asciiTheme="majorHAnsi" w:hAnsiTheme="majorHAnsi"/>
          <w:sz w:val="20"/>
        </w:rPr>
        <w:t>Janos</w:t>
      </w:r>
      <w:proofErr w:type="spellEnd"/>
      <w:r w:rsidRPr="00804231">
        <w:rPr>
          <w:rFonts w:asciiTheme="majorHAnsi" w:hAnsiTheme="majorHAnsi"/>
          <w:sz w:val="20"/>
        </w:rPr>
        <w:t xml:space="preserve"> </w:t>
      </w:r>
      <w:proofErr w:type="spellStart"/>
      <w:r w:rsidRPr="00804231">
        <w:rPr>
          <w:rFonts w:asciiTheme="majorHAnsi" w:hAnsiTheme="majorHAnsi"/>
          <w:sz w:val="20"/>
        </w:rPr>
        <w:t>Starker</w:t>
      </w:r>
      <w:proofErr w:type="spellEnd"/>
      <w:r w:rsidRPr="00804231">
        <w:rPr>
          <w:rFonts w:asciiTheme="majorHAnsi" w:hAnsiTheme="majorHAnsi"/>
          <w:sz w:val="20"/>
        </w:rPr>
        <w:t xml:space="preserve"> en </w:t>
      </w:r>
      <w:proofErr w:type="spellStart"/>
      <w:r w:rsidRPr="00804231">
        <w:rPr>
          <w:rFonts w:asciiTheme="majorHAnsi" w:hAnsiTheme="majorHAnsi"/>
          <w:sz w:val="20"/>
        </w:rPr>
        <w:t>masterclasses</w:t>
      </w:r>
      <w:proofErr w:type="spellEnd"/>
      <w:r w:rsidRPr="00804231">
        <w:rPr>
          <w:rFonts w:asciiTheme="majorHAnsi" w:hAnsiTheme="majorHAnsi"/>
          <w:sz w:val="20"/>
        </w:rPr>
        <w:t xml:space="preserve"> à Paris, Bâle et Bloomington, et Gautier </w:t>
      </w:r>
      <w:proofErr w:type="spellStart"/>
      <w:r w:rsidRPr="00804231">
        <w:rPr>
          <w:rFonts w:asciiTheme="majorHAnsi" w:hAnsiTheme="majorHAnsi"/>
          <w:sz w:val="20"/>
        </w:rPr>
        <w:t>Capuçon</w:t>
      </w:r>
      <w:proofErr w:type="spellEnd"/>
      <w:r w:rsidRPr="00804231">
        <w:rPr>
          <w:rFonts w:asciiTheme="majorHAnsi" w:hAnsiTheme="majorHAnsi"/>
          <w:sz w:val="20"/>
        </w:rPr>
        <w:t xml:space="preserve"> à la Fondation Louis Vuitton.</w:t>
      </w:r>
    </w:p>
    <w:p w14:paraId="33C7E5FC" w14:textId="184E0B04" w:rsidR="00804231" w:rsidRPr="00804231" w:rsidRDefault="00804231" w:rsidP="00804231">
      <w:pPr>
        <w:spacing w:after="120"/>
        <w:jc w:val="both"/>
        <w:rPr>
          <w:rFonts w:asciiTheme="majorHAnsi" w:hAnsiTheme="majorHAnsi"/>
          <w:sz w:val="20"/>
        </w:rPr>
      </w:pPr>
      <w:r w:rsidRPr="00804231">
        <w:rPr>
          <w:rFonts w:asciiTheme="majorHAnsi" w:hAnsiTheme="majorHAnsi"/>
          <w:sz w:val="20"/>
        </w:rPr>
        <w:t xml:space="preserve">Aurélien Pascal a été révélé sur la scène internationale en 2014 lorsqu’il remporte le </w:t>
      </w:r>
      <w:r w:rsidR="00A41E62">
        <w:rPr>
          <w:rFonts w:asciiTheme="majorHAnsi" w:hAnsiTheme="majorHAnsi"/>
          <w:sz w:val="20"/>
        </w:rPr>
        <w:t>P</w:t>
      </w:r>
      <w:r w:rsidRPr="00804231">
        <w:rPr>
          <w:rFonts w:asciiTheme="majorHAnsi" w:hAnsiTheme="majorHAnsi"/>
          <w:sz w:val="20"/>
        </w:rPr>
        <w:t xml:space="preserve">remier prix et le </w:t>
      </w:r>
      <w:r w:rsidR="00A41E62">
        <w:rPr>
          <w:rFonts w:asciiTheme="majorHAnsi" w:hAnsiTheme="majorHAnsi"/>
          <w:sz w:val="20"/>
        </w:rPr>
        <w:t>P</w:t>
      </w:r>
      <w:r w:rsidRPr="00804231">
        <w:rPr>
          <w:rFonts w:asciiTheme="majorHAnsi" w:hAnsiTheme="majorHAnsi"/>
          <w:sz w:val="20"/>
        </w:rPr>
        <w:t xml:space="preserve">rix du Public du concours Emanuel </w:t>
      </w:r>
      <w:proofErr w:type="spellStart"/>
      <w:r w:rsidRPr="00804231">
        <w:rPr>
          <w:rFonts w:asciiTheme="majorHAnsi" w:hAnsiTheme="majorHAnsi"/>
          <w:sz w:val="20"/>
        </w:rPr>
        <w:t>Feuermann</w:t>
      </w:r>
      <w:proofErr w:type="spellEnd"/>
      <w:r w:rsidRPr="00804231">
        <w:rPr>
          <w:rFonts w:asciiTheme="majorHAnsi" w:hAnsiTheme="majorHAnsi"/>
          <w:sz w:val="20"/>
        </w:rPr>
        <w:t xml:space="preserve"> à la Philharmonie de Berlin. Deux ans plus tard, il enregistre le </w:t>
      </w:r>
      <w:r w:rsidR="0092386D" w:rsidRPr="0092386D">
        <w:rPr>
          <w:rFonts w:asciiTheme="majorHAnsi" w:hAnsiTheme="majorHAnsi"/>
          <w:i/>
          <w:iCs/>
          <w:sz w:val="20"/>
        </w:rPr>
        <w:t>C</w:t>
      </w:r>
      <w:r w:rsidRPr="0092386D">
        <w:rPr>
          <w:rFonts w:asciiTheme="majorHAnsi" w:hAnsiTheme="majorHAnsi"/>
          <w:i/>
          <w:iCs/>
          <w:sz w:val="20"/>
        </w:rPr>
        <w:t xml:space="preserve">oncerto </w:t>
      </w:r>
      <w:r w:rsidR="00A41E62" w:rsidRPr="0092386D">
        <w:rPr>
          <w:rFonts w:asciiTheme="majorHAnsi" w:hAnsiTheme="majorHAnsi"/>
          <w:i/>
          <w:iCs/>
          <w:sz w:val="20"/>
        </w:rPr>
        <w:t>pour violoncelle</w:t>
      </w:r>
      <w:r w:rsidR="00A41E62">
        <w:rPr>
          <w:rFonts w:asciiTheme="majorHAnsi" w:hAnsiTheme="majorHAnsi"/>
          <w:sz w:val="20"/>
        </w:rPr>
        <w:t xml:space="preserve"> </w:t>
      </w:r>
      <w:r w:rsidRPr="00804231">
        <w:rPr>
          <w:rFonts w:asciiTheme="majorHAnsi" w:hAnsiTheme="majorHAnsi"/>
          <w:sz w:val="20"/>
        </w:rPr>
        <w:t xml:space="preserve">de Franz </w:t>
      </w:r>
      <w:proofErr w:type="spellStart"/>
      <w:r w:rsidRPr="00804231">
        <w:rPr>
          <w:rFonts w:asciiTheme="majorHAnsi" w:hAnsiTheme="majorHAnsi"/>
          <w:sz w:val="20"/>
        </w:rPr>
        <w:t>Danzi</w:t>
      </w:r>
      <w:proofErr w:type="spellEnd"/>
      <w:r w:rsidRPr="00804231">
        <w:rPr>
          <w:rFonts w:asciiTheme="majorHAnsi" w:hAnsiTheme="majorHAnsi"/>
          <w:sz w:val="20"/>
        </w:rPr>
        <w:t xml:space="preserve"> avec l’orchestre de chambre de </w:t>
      </w:r>
      <w:proofErr w:type="spellStart"/>
      <w:r w:rsidRPr="00804231">
        <w:rPr>
          <w:rFonts w:asciiTheme="majorHAnsi" w:hAnsiTheme="majorHAnsi"/>
          <w:sz w:val="20"/>
        </w:rPr>
        <w:t>Münich</w:t>
      </w:r>
      <w:proofErr w:type="spellEnd"/>
      <w:r w:rsidRPr="00804231">
        <w:rPr>
          <w:rFonts w:asciiTheme="majorHAnsi" w:hAnsiTheme="majorHAnsi"/>
          <w:sz w:val="20"/>
        </w:rPr>
        <w:t xml:space="preserve"> et le chef Howard Griffiths pour Sony </w:t>
      </w:r>
      <w:proofErr w:type="spellStart"/>
      <w:r w:rsidRPr="00804231">
        <w:rPr>
          <w:rFonts w:asciiTheme="majorHAnsi" w:hAnsiTheme="majorHAnsi"/>
          <w:sz w:val="20"/>
        </w:rPr>
        <w:t>Classical</w:t>
      </w:r>
      <w:proofErr w:type="spellEnd"/>
      <w:r w:rsidRPr="00804231">
        <w:rPr>
          <w:rFonts w:asciiTheme="majorHAnsi" w:hAnsiTheme="majorHAnsi"/>
          <w:sz w:val="20"/>
        </w:rPr>
        <w:t>, qui sera loué par la critique</w:t>
      </w:r>
      <w:r w:rsidR="0092386D">
        <w:rPr>
          <w:rFonts w:asciiTheme="majorHAnsi" w:hAnsiTheme="majorHAnsi"/>
          <w:sz w:val="20"/>
        </w:rPr>
        <w:t> :</w:t>
      </w:r>
      <w:r w:rsidRPr="00804231">
        <w:rPr>
          <w:rFonts w:asciiTheme="majorHAnsi" w:hAnsiTheme="majorHAnsi"/>
          <w:sz w:val="20"/>
        </w:rPr>
        <w:t xml:space="preserve"> </w:t>
      </w:r>
      <w:r w:rsidRPr="00DC1821">
        <w:rPr>
          <w:rFonts w:asciiTheme="majorHAnsi" w:hAnsiTheme="majorHAnsi"/>
          <w:i/>
          <w:iCs/>
          <w:sz w:val="20"/>
        </w:rPr>
        <w:t>Pizzicato</w:t>
      </w:r>
      <w:r w:rsidRPr="00804231">
        <w:rPr>
          <w:rFonts w:asciiTheme="majorHAnsi" w:hAnsiTheme="majorHAnsi"/>
          <w:sz w:val="20"/>
        </w:rPr>
        <w:t xml:space="preserve"> trouve son jeu d’un « naturel merveilleux » et l’interprétation « souveraine, et parfaite sur le plan musical et technique</w:t>
      </w:r>
      <w:r w:rsidR="0092386D">
        <w:rPr>
          <w:rFonts w:asciiTheme="majorHAnsi" w:hAnsiTheme="majorHAnsi"/>
          <w:sz w:val="20"/>
        </w:rPr>
        <w:t> »</w:t>
      </w:r>
      <w:r w:rsidRPr="00804231">
        <w:rPr>
          <w:rFonts w:asciiTheme="majorHAnsi" w:hAnsiTheme="majorHAnsi"/>
          <w:sz w:val="20"/>
        </w:rPr>
        <w:t xml:space="preserve">. </w:t>
      </w:r>
      <w:r w:rsidRPr="00DC1821">
        <w:rPr>
          <w:rFonts w:asciiTheme="majorHAnsi" w:hAnsiTheme="majorHAnsi"/>
          <w:i/>
          <w:iCs/>
          <w:sz w:val="20"/>
        </w:rPr>
        <w:t xml:space="preserve">The </w:t>
      </w:r>
      <w:proofErr w:type="spellStart"/>
      <w:r w:rsidRPr="00DC1821">
        <w:rPr>
          <w:rFonts w:asciiTheme="majorHAnsi" w:hAnsiTheme="majorHAnsi"/>
          <w:i/>
          <w:iCs/>
          <w:sz w:val="20"/>
        </w:rPr>
        <w:t>Strad</w:t>
      </w:r>
      <w:proofErr w:type="spellEnd"/>
      <w:r w:rsidRPr="00804231">
        <w:rPr>
          <w:rFonts w:asciiTheme="majorHAnsi" w:hAnsiTheme="majorHAnsi"/>
          <w:sz w:val="20"/>
        </w:rPr>
        <w:t xml:space="preserve"> remarque aussi sa « virtuosité sans pareille et sa musicalité intuitive ». Aurélien est également </w:t>
      </w:r>
      <w:r w:rsidR="0092386D">
        <w:rPr>
          <w:rFonts w:asciiTheme="majorHAnsi" w:hAnsiTheme="majorHAnsi"/>
          <w:sz w:val="20"/>
        </w:rPr>
        <w:t>R</w:t>
      </w:r>
      <w:r w:rsidRPr="00804231">
        <w:rPr>
          <w:rFonts w:asciiTheme="majorHAnsi" w:hAnsiTheme="majorHAnsi"/>
          <w:sz w:val="20"/>
        </w:rPr>
        <w:t xml:space="preserve">évélation </w:t>
      </w:r>
      <w:proofErr w:type="spellStart"/>
      <w:r w:rsidRPr="00804231">
        <w:rPr>
          <w:rFonts w:asciiTheme="majorHAnsi" w:hAnsiTheme="majorHAnsi"/>
          <w:sz w:val="20"/>
        </w:rPr>
        <w:t>Adami</w:t>
      </w:r>
      <w:proofErr w:type="spellEnd"/>
      <w:r w:rsidRPr="00804231">
        <w:rPr>
          <w:rFonts w:asciiTheme="majorHAnsi" w:hAnsiTheme="majorHAnsi"/>
          <w:sz w:val="20"/>
        </w:rPr>
        <w:t>, lauréat de la fondation Banque Populaire, ainsi que des grands concours Reine</w:t>
      </w:r>
      <w:r w:rsidR="00A41E62">
        <w:rPr>
          <w:rFonts w:asciiTheme="majorHAnsi" w:hAnsiTheme="majorHAnsi"/>
          <w:sz w:val="20"/>
        </w:rPr>
        <w:t xml:space="preserve"> </w:t>
      </w:r>
      <w:proofErr w:type="spellStart"/>
      <w:r w:rsidRPr="00804231">
        <w:rPr>
          <w:rFonts w:asciiTheme="majorHAnsi" w:hAnsiTheme="majorHAnsi"/>
          <w:sz w:val="20"/>
        </w:rPr>
        <w:t>Elisabeth</w:t>
      </w:r>
      <w:proofErr w:type="spellEnd"/>
      <w:r w:rsidRPr="00804231">
        <w:rPr>
          <w:rFonts w:asciiTheme="majorHAnsi" w:hAnsiTheme="majorHAnsi"/>
          <w:sz w:val="20"/>
        </w:rPr>
        <w:t xml:space="preserve"> à Bruxelles et Paulo </w:t>
      </w:r>
      <w:proofErr w:type="spellStart"/>
      <w:r w:rsidR="00A41E62">
        <w:rPr>
          <w:rFonts w:asciiTheme="majorHAnsi" w:hAnsiTheme="majorHAnsi"/>
          <w:sz w:val="20"/>
        </w:rPr>
        <w:t>C</w:t>
      </w:r>
      <w:r w:rsidRPr="00804231">
        <w:rPr>
          <w:rFonts w:asciiTheme="majorHAnsi" w:hAnsiTheme="majorHAnsi"/>
          <w:sz w:val="20"/>
        </w:rPr>
        <w:t>ello</w:t>
      </w:r>
      <w:proofErr w:type="spellEnd"/>
      <w:r w:rsidRPr="00804231">
        <w:rPr>
          <w:rFonts w:asciiTheme="majorHAnsi" w:hAnsiTheme="majorHAnsi"/>
          <w:sz w:val="20"/>
        </w:rPr>
        <w:t xml:space="preserve"> à Helsinki.</w:t>
      </w:r>
      <w:r w:rsidR="00E112C9">
        <w:rPr>
          <w:rFonts w:asciiTheme="majorHAnsi" w:hAnsiTheme="majorHAnsi"/>
          <w:sz w:val="20"/>
        </w:rPr>
        <w:t xml:space="preserve"> En 2023 il est Lauréat ‘Révélation Soliste Instrumental’ aux Victoires de la Musique Classique.</w:t>
      </w:r>
    </w:p>
    <w:p w14:paraId="15916BFF" w14:textId="43C02A88" w:rsidR="00804231" w:rsidRPr="00804231" w:rsidRDefault="00804231" w:rsidP="00804231">
      <w:pPr>
        <w:spacing w:after="120"/>
        <w:jc w:val="both"/>
        <w:rPr>
          <w:rFonts w:asciiTheme="majorHAnsi" w:hAnsiTheme="majorHAnsi"/>
          <w:sz w:val="20"/>
        </w:rPr>
      </w:pPr>
      <w:r w:rsidRPr="00804231">
        <w:rPr>
          <w:rFonts w:asciiTheme="majorHAnsi" w:hAnsiTheme="majorHAnsi"/>
          <w:sz w:val="20"/>
        </w:rPr>
        <w:t xml:space="preserve">En tant que soliste, il est invité par des orchestres tels que </w:t>
      </w:r>
      <w:r w:rsidR="00A41E62">
        <w:rPr>
          <w:rFonts w:asciiTheme="majorHAnsi" w:hAnsiTheme="majorHAnsi"/>
          <w:sz w:val="20"/>
        </w:rPr>
        <w:t xml:space="preserve">l’Orchestre de Paris, </w:t>
      </w:r>
      <w:r w:rsidRPr="00804231">
        <w:rPr>
          <w:rFonts w:asciiTheme="majorHAnsi" w:hAnsiTheme="majorHAnsi"/>
          <w:sz w:val="20"/>
        </w:rPr>
        <w:t xml:space="preserve">l’Orchestre Philharmonique de Monte-Carlo, l’Orchestre </w:t>
      </w:r>
      <w:r w:rsidR="00A41E62">
        <w:rPr>
          <w:rFonts w:asciiTheme="majorHAnsi" w:hAnsiTheme="majorHAnsi"/>
          <w:sz w:val="20"/>
        </w:rPr>
        <w:t>S</w:t>
      </w:r>
      <w:r w:rsidRPr="00804231">
        <w:rPr>
          <w:rFonts w:asciiTheme="majorHAnsi" w:hAnsiTheme="majorHAnsi"/>
          <w:sz w:val="20"/>
        </w:rPr>
        <w:t xml:space="preserve">ymphonique de Barcelone, le </w:t>
      </w:r>
      <w:proofErr w:type="spellStart"/>
      <w:r w:rsidRPr="00804231">
        <w:rPr>
          <w:rFonts w:asciiTheme="majorHAnsi" w:hAnsiTheme="majorHAnsi"/>
          <w:sz w:val="20"/>
        </w:rPr>
        <w:t>Norddeutsche</w:t>
      </w:r>
      <w:proofErr w:type="spellEnd"/>
      <w:r w:rsidRPr="00804231">
        <w:rPr>
          <w:rFonts w:asciiTheme="majorHAnsi" w:hAnsiTheme="majorHAnsi"/>
          <w:sz w:val="20"/>
        </w:rPr>
        <w:t xml:space="preserve"> </w:t>
      </w:r>
      <w:proofErr w:type="spellStart"/>
      <w:r w:rsidRPr="00804231">
        <w:rPr>
          <w:rFonts w:asciiTheme="majorHAnsi" w:hAnsiTheme="majorHAnsi"/>
          <w:sz w:val="20"/>
        </w:rPr>
        <w:t>Philharmonic</w:t>
      </w:r>
      <w:proofErr w:type="spellEnd"/>
      <w:r w:rsidRPr="00804231">
        <w:rPr>
          <w:rFonts w:asciiTheme="majorHAnsi" w:hAnsiTheme="majorHAnsi"/>
          <w:sz w:val="20"/>
        </w:rPr>
        <w:t xml:space="preserve">, le Zürich </w:t>
      </w:r>
      <w:proofErr w:type="spellStart"/>
      <w:r w:rsidRPr="00804231">
        <w:rPr>
          <w:rFonts w:asciiTheme="majorHAnsi" w:hAnsiTheme="majorHAnsi"/>
          <w:sz w:val="20"/>
        </w:rPr>
        <w:t>Chamber</w:t>
      </w:r>
      <w:proofErr w:type="spellEnd"/>
      <w:r w:rsidRPr="00804231">
        <w:rPr>
          <w:rFonts w:asciiTheme="majorHAnsi" w:hAnsiTheme="majorHAnsi"/>
          <w:sz w:val="20"/>
        </w:rPr>
        <w:t xml:space="preserve"> Orchestra, l’Orchestre Philharmonique d’Hangzhou, l’Orchestre Symphonique de Taipei, le Hong Kong </w:t>
      </w:r>
      <w:proofErr w:type="spellStart"/>
      <w:r w:rsidRPr="00804231">
        <w:rPr>
          <w:rFonts w:asciiTheme="majorHAnsi" w:hAnsiTheme="majorHAnsi"/>
          <w:sz w:val="20"/>
        </w:rPr>
        <w:t>Sinfonietta</w:t>
      </w:r>
      <w:proofErr w:type="spellEnd"/>
      <w:r w:rsidRPr="00804231">
        <w:rPr>
          <w:rFonts w:asciiTheme="majorHAnsi" w:hAnsiTheme="majorHAnsi"/>
          <w:sz w:val="20"/>
        </w:rPr>
        <w:t>, l’</w:t>
      </w:r>
      <w:r>
        <w:rPr>
          <w:rFonts w:asciiTheme="majorHAnsi" w:hAnsiTheme="majorHAnsi"/>
          <w:sz w:val="20"/>
        </w:rPr>
        <w:t>O</w:t>
      </w:r>
      <w:r w:rsidRPr="00804231">
        <w:rPr>
          <w:rFonts w:asciiTheme="majorHAnsi" w:hAnsiTheme="majorHAnsi"/>
          <w:sz w:val="20"/>
        </w:rPr>
        <w:t>rchestre Victor-Hugo Franche-Comté, l’</w:t>
      </w:r>
      <w:r>
        <w:rPr>
          <w:rFonts w:asciiTheme="majorHAnsi" w:hAnsiTheme="majorHAnsi"/>
          <w:sz w:val="20"/>
        </w:rPr>
        <w:t>O</w:t>
      </w:r>
      <w:r w:rsidRPr="00804231">
        <w:rPr>
          <w:rFonts w:asciiTheme="majorHAnsi" w:hAnsiTheme="majorHAnsi"/>
          <w:sz w:val="20"/>
        </w:rPr>
        <w:t xml:space="preserve">rchestre de </w:t>
      </w:r>
      <w:r>
        <w:rPr>
          <w:rFonts w:asciiTheme="majorHAnsi" w:hAnsiTheme="majorHAnsi"/>
          <w:sz w:val="20"/>
        </w:rPr>
        <w:t>C</w:t>
      </w:r>
      <w:r w:rsidRPr="00804231">
        <w:rPr>
          <w:rFonts w:asciiTheme="majorHAnsi" w:hAnsiTheme="majorHAnsi"/>
          <w:sz w:val="20"/>
        </w:rPr>
        <w:t>hambre de Cologne, l’</w:t>
      </w:r>
      <w:r>
        <w:rPr>
          <w:rFonts w:asciiTheme="majorHAnsi" w:hAnsiTheme="majorHAnsi"/>
          <w:sz w:val="20"/>
        </w:rPr>
        <w:t>O</w:t>
      </w:r>
      <w:r w:rsidRPr="00804231">
        <w:rPr>
          <w:rFonts w:asciiTheme="majorHAnsi" w:hAnsiTheme="majorHAnsi"/>
          <w:sz w:val="20"/>
        </w:rPr>
        <w:t xml:space="preserve">rchestre Philharmonique d’Helsinki, le Hiroshima </w:t>
      </w:r>
      <w:proofErr w:type="spellStart"/>
      <w:r>
        <w:rPr>
          <w:rFonts w:asciiTheme="majorHAnsi" w:hAnsiTheme="majorHAnsi"/>
          <w:sz w:val="20"/>
        </w:rPr>
        <w:t>S</w:t>
      </w:r>
      <w:r w:rsidRPr="00804231">
        <w:rPr>
          <w:rFonts w:asciiTheme="majorHAnsi" w:hAnsiTheme="majorHAnsi"/>
          <w:sz w:val="20"/>
        </w:rPr>
        <w:t>ymphony</w:t>
      </w:r>
      <w:proofErr w:type="spellEnd"/>
      <w:r w:rsidRPr="00804231">
        <w:rPr>
          <w:rFonts w:asciiTheme="majorHAnsi" w:hAnsiTheme="majorHAnsi"/>
          <w:sz w:val="20"/>
        </w:rPr>
        <w:t xml:space="preserve"> </w:t>
      </w:r>
      <w:r>
        <w:rPr>
          <w:rFonts w:asciiTheme="majorHAnsi" w:hAnsiTheme="majorHAnsi"/>
          <w:sz w:val="20"/>
        </w:rPr>
        <w:t>O</w:t>
      </w:r>
      <w:r w:rsidRPr="00804231">
        <w:rPr>
          <w:rFonts w:asciiTheme="majorHAnsi" w:hAnsiTheme="majorHAnsi"/>
          <w:sz w:val="20"/>
        </w:rPr>
        <w:t xml:space="preserve">rchestra, le Kansai </w:t>
      </w:r>
      <w:proofErr w:type="spellStart"/>
      <w:r w:rsidRPr="00804231">
        <w:rPr>
          <w:rFonts w:asciiTheme="majorHAnsi" w:hAnsiTheme="majorHAnsi"/>
          <w:sz w:val="20"/>
        </w:rPr>
        <w:t>Philharmonic</w:t>
      </w:r>
      <w:proofErr w:type="spellEnd"/>
      <w:r w:rsidRPr="00804231">
        <w:rPr>
          <w:rFonts w:asciiTheme="majorHAnsi" w:hAnsiTheme="majorHAnsi"/>
          <w:sz w:val="20"/>
        </w:rPr>
        <w:t xml:space="preserve"> avec des chefs d’orchestre tels que </w:t>
      </w:r>
      <w:r w:rsidR="00A41E62" w:rsidRPr="00A41E62">
        <w:rPr>
          <w:rFonts w:asciiTheme="majorHAnsi" w:hAnsiTheme="majorHAnsi"/>
          <w:sz w:val="20"/>
        </w:rPr>
        <w:t xml:space="preserve">Stanislav </w:t>
      </w:r>
      <w:proofErr w:type="spellStart"/>
      <w:r w:rsidR="00A41E62" w:rsidRPr="00A41E62">
        <w:rPr>
          <w:rFonts w:asciiTheme="majorHAnsi" w:hAnsiTheme="majorHAnsi"/>
          <w:sz w:val="20"/>
        </w:rPr>
        <w:t>Kochanovsky</w:t>
      </w:r>
      <w:proofErr w:type="spellEnd"/>
      <w:r w:rsidR="00A41E62">
        <w:rPr>
          <w:rFonts w:asciiTheme="majorHAnsi" w:hAnsiTheme="majorHAnsi"/>
          <w:sz w:val="20"/>
        </w:rPr>
        <w:t xml:space="preserve">, </w:t>
      </w:r>
      <w:r w:rsidRPr="00804231">
        <w:rPr>
          <w:rFonts w:asciiTheme="majorHAnsi" w:hAnsiTheme="majorHAnsi"/>
          <w:sz w:val="20"/>
        </w:rPr>
        <w:t xml:space="preserve">Vladimir </w:t>
      </w:r>
      <w:proofErr w:type="spellStart"/>
      <w:r w:rsidRPr="00804231">
        <w:rPr>
          <w:rFonts w:asciiTheme="majorHAnsi" w:hAnsiTheme="majorHAnsi"/>
          <w:sz w:val="20"/>
        </w:rPr>
        <w:t>Fedoseyev</w:t>
      </w:r>
      <w:proofErr w:type="spellEnd"/>
      <w:r w:rsidRPr="00804231">
        <w:rPr>
          <w:rFonts w:asciiTheme="majorHAnsi" w:hAnsiTheme="majorHAnsi"/>
          <w:sz w:val="20"/>
        </w:rPr>
        <w:t xml:space="preserve">, </w:t>
      </w:r>
      <w:proofErr w:type="spellStart"/>
      <w:r w:rsidRPr="00804231">
        <w:rPr>
          <w:rFonts w:asciiTheme="majorHAnsi" w:hAnsiTheme="majorHAnsi"/>
          <w:sz w:val="20"/>
        </w:rPr>
        <w:t>Okko</w:t>
      </w:r>
      <w:proofErr w:type="spellEnd"/>
      <w:r w:rsidRPr="00804231">
        <w:rPr>
          <w:rFonts w:asciiTheme="majorHAnsi" w:hAnsiTheme="majorHAnsi"/>
          <w:sz w:val="20"/>
        </w:rPr>
        <w:t xml:space="preserve"> </w:t>
      </w:r>
      <w:proofErr w:type="spellStart"/>
      <w:r w:rsidRPr="00804231">
        <w:rPr>
          <w:rFonts w:asciiTheme="majorHAnsi" w:hAnsiTheme="majorHAnsi"/>
          <w:sz w:val="20"/>
        </w:rPr>
        <w:t>Kamu</w:t>
      </w:r>
      <w:proofErr w:type="spellEnd"/>
      <w:r w:rsidRPr="00804231">
        <w:rPr>
          <w:rFonts w:asciiTheme="majorHAnsi" w:hAnsiTheme="majorHAnsi"/>
          <w:sz w:val="20"/>
        </w:rPr>
        <w:t xml:space="preserve">, Christoph </w:t>
      </w:r>
      <w:proofErr w:type="spellStart"/>
      <w:r w:rsidRPr="00804231">
        <w:rPr>
          <w:rFonts w:asciiTheme="majorHAnsi" w:hAnsiTheme="majorHAnsi"/>
          <w:sz w:val="20"/>
        </w:rPr>
        <w:t>Poppen</w:t>
      </w:r>
      <w:proofErr w:type="spellEnd"/>
      <w:r w:rsidRPr="00804231">
        <w:rPr>
          <w:rFonts w:asciiTheme="majorHAnsi" w:hAnsiTheme="majorHAnsi"/>
          <w:sz w:val="20"/>
        </w:rPr>
        <w:t xml:space="preserve">, Lio </w:t>
      </w:r>
      <w:proofErr w:type="spellStart"/>
      <w:r w:rsidRPr="00804231">
        <w:rPr>
          <w:rFonts w:asciiTheme="majorHAnsi" w:hAnsiTheme="majorHAnsi"/>
          <w:sz w:val="20"/>
        </w:rPr>
        <w:t>Kuokman</w:t>
      </w:r>
      <w:proofErr w:type="spellEnd"/>
      <w:r w:rsidRPr="00804231">
        <w:rPr>
          <w:rFonts w:asciiTheme="majorHAnsi" w:hAnsiTheme="majorHAnsi"/>
          <w:sz w:val="20"/>
        </w:rPr>
        <w:t xml:space="preserve">, Lawrence Foster, Clemens </w:t>
      </w:r>
      <w:proofErr w:type="spellStart"/>
      <w:r w:rsidRPr="00804231">
        <w:rPr>
          <w:rFonts w:asciiTheme="majorHAnsi" w:hAnsiTheme="majorHAnsi"/>
          <w:sz w:val="20"/>
        </w:rPr>
        <w:t>Schuldt</w:t>
      </w:r>
      <w:proofErr w:type="spellEnd"/>
      <w:r w:rsidRPr="00804231">
        <w:rPr>
          <w:rFonts w:asciiTheme="majorHAnsi" w:hAnsiTheme="majorHAnsi"/>
          <w:sz w:val="20"/>
        </w:rPr>
        <w:t xml:space="preserve">, Corinna Niemeyer, Gilbert Varga, Andreas </w:t>
      </w:r>
      <w:proofErr w:type="spellStart"/>
      <w:r w:rsidRPr="00804231">
        <w:rPr>
          <w:rFonts w:asciiTheme="majorHAnsi" w:hAnsiTheme="majorHAnsi"/>
          <w:sz w:val="20"/>
        </w:rPr>
        <w:t>Spering</w:t>
      </w:r>
      <w:proofErr w:type="spellEnd"/>
      <w:r w:rsidRPr="00804231">
        <w:rPr>
          <w:rFonts w:asciiTheme="majorHAnsi" w:hAnsiTheme="majorHAnsi"/>
          <w:sz w:val="20"/>
        </w:rPr>
        <w:t xml:space="preserve">, Emil </w:t>
      </w:r>
      <w:proofErr w:type="spellStart"/>
      <w:r w:rsidRPr="00804231">
        <w:rPr>
          <w:rFonts w:asciiTheme="majorHAnsi" w:hAnsiTheme="majorHAnsi"/>
          <w:sz w:val="20"/>
        </w:rPr>
        <w:t>Tabakov</w:t>
      </w:r>
      <w:proofErr w:type="spellEnd"/>
      <w:r w:rsidRPr="00804231">
        <w:rPr>
          <w:rFonts w:asciiTheme="majorHAnsi" w:hAnsiTheme="majorHAnsi"/>
          <w:sz w:val="20"/>
        </w:rPr>
        <w:t>, ou Marcus Bosch.</w:t>
      </w:r>
    </w:p>
    <w:p w14:paraId="2AF6D507" w14:textId="5FA05F11" w:rsidR="00804231" w:rsidRPr="00804231" w:rsidRDefault="00804231" w:rsidP="00804231">
      <w:pPr>
        <w:spacing w:after="120"/>
        <w:jc w:val="both"/>
        <w:rPr>
          <w:rFonts w:asciiTheme="majorHAnsi" w:hAnsiTheme="majorHAnsi"/>
          <w:sz w:val="20"/>
        </w:rPr>
      </w:pPr>
      <w:r w:rsidRPr="00804231">
        <w:rPr>
          <w:rFonts w:asciiTheme="majorHAnsi" w:hAnsiTheme="majorHAnsi"/>
          <w:sz w:val="20"/>
        </w:rPr>
        <w:t xml:space="preserve">Chambriste recherché, il s’est produit avec de nombreux musiciens comme </w:t>
      </w:r>
      <w:proofErr w:type="spellStart"/>
      <w:r w:rsidRPr="00804231">
        <w:rPr>
          <w:rFonts w:asciiTheme="majorHAnsi" w:hAnsiTheme="majorHAnsi"/>
          <w:sz w:val="20"/>
        </w:rPr>
        <w:t>András</w:t>
      </w:r>
      <w:proofErr w:type="spellEnd"/>
      <w:r w:rsidRPr="00804231">
        <w:rPr>
          <w:rFonts w:asciiTheme="majorHAnsi" w:hAnsiTheme="majorHAnsi"/>
          <w:sz w:val="20"/>
        </w:rPr>
        <w:t xml:space="preserve"> </w:t>
      </w:r>
      <w:proofErr w:type="spellStart"/>
      <w:r w:rsidRPr="00804231">
        <w:rPr>
          <w:rFonts w:asciiTheme="majorHAnsi" w:hAnsiTheme="majorHAnsi"/>
          <w:sz w:val="20"/>
        </w:rPr>
        <w:t>Schiff</w:t>
      </w:r>
      <w:proofErr w:type="spellEnd"/>
      <w:r w:rsidRPr="00804231">
        <w:rPr>
          <w:rFonts w:asciiTheme="majorHAnsi" w:hAnsiTheme="majorHAnsi"/>
          <w:sz w:val="20"/>
        </w:rPr>
        <w:t xml:space="preserve">, Renaud </w:t>
      </w:r>
      <w:proofErr w:type="spellStart"/>
      <w:r w:rsidRPr="00804231">
        <w:rPr>
          <w:rFonts w:asciiTheme="majorHAnsi" w:hAnsiTheme="majorHAnsi"/>
          <w:sz w:val="20"/>
        </w:rPr>
        <w:t>Capuçon</w:t>
      </w:r>
      <w:proofErr w:type="spellEnd"/>
      <w:r w:rsidRPr="00804231">
        <w:rPr>
          <w:rFonts w:asciiTheme="majorHAnsi" w:hAnsiTheme="majorHAnsi"/>
          <w:sz w:val="20"/>
        </w:rPr>
        <w:t xml:space="preserve">, </w:t>
      </w:r>
      <w:proofErr w:type="spellStart"/>
      <w:r w:rsidRPr="00804231">
        <w:rPr>
          <w:rFonts w:asciiTheme="majorHAnsi" w:hAnsiTheme="majorHAnsi"/>
          <w:sz w:val="20"/>
        </w:rPr>
        <w:t>Tabea</w:t>
      </w:r>
      <w:proofErr w:type="spellEnd"/>
      <w:r w:rsidRPr="00804231">
        <w:rPr>
          <w:rFonts w:asciiTheme="majorHAnsi" w:hAnsiTheme="majorHAnsi"/>
          <w:sz w:val="20"/>
        </w:rPr>
        <w:t xml:space="preserve"> Zimmerman, Alexandre </w:t>
      </w:r>
      <w:proofErr w:type="spellStart"/>
      <w:r w:rsidRPr="00804231">
        <w:rPr>
          <w:rFonts w:asciiTheme="majorHAnsi" w:hAnsiTheme="majorHAnsi"/>
          <w:sz w:val="20"/>
        </w:rPr>
        <w:t>Kantorow</w:t>
      </w:r>
      <w:proofErr w:type="spellEnd"/>
      <w:r w:rsidRPr="00804231">
        <w:rPr>
          <w:rFonts w:asciiTheme="majorHAnsi" w:hAnsiTheme="majorHAnsi"/>
          <w:sz w:val="20"/>
        </w:rPr>
        <w:t xml:space="preserve">, </w:t>
      </w:r>
      <w:proofErr w:type="spellStart"/>
      <w:r w:rsidRPr="00804231">
        <w:rPr>
          <w:rFonts w:asciiTheme="majorHAnsi" w:hAnsiTheme="majorHAnsi"/>
          <w:sz w:val="20"/>
        </w:rPr>
        <w:t>Liya</w:t>
      </w:r>
      <w:proofErr w:type="spellEnd"/>
      <w:r w:rsidRPr="00804231">
        <w:rPr>
          <w:rFonts w:asciiTheme="majorHAnsi" w:hAnsiTheme="majorHAnsi"/>
          <w:sz w:val="20"/>
        </w:rPr>
        <w:t xml:space="preserve"> </w:t>
      </w:r>
      <w:proofErr w:type="spellStart"/>
      <w:r w:rsidRPr="00804231">
        <w:rPr>
          <w:rFonts w:asciiTheme="majorHAnsi" w:hAnsiTheme="majorHAnsi"/>
          <w:sz w:val="20"/>
        </w:rPr>
        <w:t>Petrova</w:t>
      </w:r>
      <w:proofErr w:type="spellEnd"/>
      <w:r w:rsidRPr="00804231">
        <w:rPr>
          <w:rFonts w:asciiTheme="majorHAnsi" w:hAnsiTheme="majorHAnsi"/>
          <w:sz w:val="20"/>
        </w:rPr>
        <w:t xml:space="preserve">, Gérard </w:t>
      </w:r>
      <w:proofErr w:type="spellStart"/>
      <w:r w:rsidRPr="00804231">
        <w:rPr>
          <w:rFonts w:asciiTheme="majorHAnsi" w:hAnsiTheme="majorHAnsi"/>
          <w:sz w:val="20"/>
        </w:rPr>
        <w:t>Caussé</w:t>
      </w:r>
      <w:proofErr w:type="spellEnd"/>
      <w:r w:rsidRPr="00804231">
        <w:rPr>
          <w:rFonts w:asciiTheme="majorHAnsi" w:hAnsiTheme="majorHAnsi"/>
          <w:sz w:val="20"/>
        </w:rPr>
        <w:t xml:space="preserve">, </w:t>
      </w:r>
      <w:proofErr w:type="spellStart"/>
      <w:r w:rsidRPr="00804231">
        <w:rPr>
          <w:rFonts w:asciiTheme="majorHAnsi" w:hAnsiTheme="majorHAnsi"/>
          <w:sz w:val="20"/>
        </w:rPr>
        <w:t>Gidon</w:t>
      </w:r>
      <w:proofErr w:type="spellEnd"/>
      <w:r w:rsidRPr="00804231">
        <w:rPr>
          <w:rFonts w:asciiTheme="majorHAnsi" w:hAnsiTheme="majorHAnsi"/>
          <w:sz w:val="20"/>
        </w:rPr>
        <w:t xml:space="preserve"> </w:t>
      </w:r>
      <w:proofErr w:type="spellStart"/>
      <w:r w:rsidRPr="00804231">
        <w:rPr>
          <w:rFonts w:asciiTheme="majorHAnsi" w:hAnsiTheme="majorHAnsi"/>
          <w:sz w:val="20"/>
        </w:rPr>
        <w:t>Kremer</w:t>
      </w:r>
      <w:proofErr w:type="spellEnd"/>
      <w:r w:rsidRPr="00804231">
        <w:rPr>
          <w:rFonts w:asciiTheme="majorHAnsi" w:hAnsiTheme="majorHAnsi"/>
          <w:sz w:val="20"/>
        </w:rPr>
        <w:t xml:space="preserve">, Pavel </w:t>
      </w:r>
      <w:proofErr w:type="spellStart"/>
      <w:r w:rsidRPr="00804231">
        <w:rPr>
          <w:rFonts w:asciiTheme="majorHAnsi" w:hAnsiTheme="majorHAnsi"/>
          <w:sz w:val="20"/>
        </w:rPr>
        <w:t>Kolesnikov</w:t>
      </w:r>
      <w:proofErr w:type="spellEnd"/>
      <w:r w:rsidRPr="00804231">
        <w:rPr>
          <w:rFonts w:asciiTheme="majorHAnsi" w:hAnsiTheme="majorHAnsi"/>
          <w:sz w:val="20"/>
        </w:rPr>
        <w:t xml:space="preserve">, Clara </w:t>
      </w:r>
      <w:proofErr w:type="spellStart"/>
      <w:r w:rsidRPr="00804231">
        <w:rPr>
          <w:rFonts w:asciiTheme="majorHAnsi" w:hAnsiTheme="majorHAnsi"/>
          <w:sz w:val="20"/>
        </w:rPr>
        <w:t>Jumi</w:t>
      </w:r>
      <w:proofErr w:type="spellEnd"/>
      <w:r w:rsidRPr="00804231">
        <w:rPr>
          <w:rFonts w:asciiTheme="majorHAnsi" w:hAnsiTheme="majorHAnsi"/>
          <w:sz w:val="20"/>
        </w:rPr>
        <w:t xml:space="preserve">-Kang ou Emmanuel </w:t>
      </w:r>
      <w:proofErr w:type="spellStart"/>
      <w:r w:rsidRPr="00804231">
        <w:rPr>
          <w:rFonts w:asciiTheme="majorHAnsi" w:hAnsiTheme="majorHAnsi"/>
          <w:sz w:val="20"/>
        </w:rPr>
        <w:t>Pahud</w:t>
      </w:r>
      <w:proofErr w:type="spellEnd"/>
      <w:r w:rsidRPr="00804231">
        <w:rPr>
          <w:rFonts w:asciiTheme="majorHAnsi" w:hAnsiTheme="majorHAnsi"/>
          <w:sz w:val="20"/>
        </w:rPr>
        <w:t xml:space="preserve">. Il a eu aussi l’occasion d’enregistrer Brahms, Schubert, Ravel, Nino Rota, Enesco, avec Augustin </w:t>
      </w:r>
      <w:proofErr w:type="spellStart"/>
      <w:r w:rsidRPr="00804231">
        <w:rPr>
          <w:rFonts w:asciiTheme="majorHAnsi" w:hAnsiTheme="majorHAnsi"/>
          <w:sz w:val="20"/>
        </w:rPr>
        <w:t>Dumay</w:t>
      </w:r>
      <w:proofErr w:type="spellEnd"/>
      <w:r w:rsidRPr="00804231">
        <w:rPr>
          <w:rFonts w:asciiTheme="majorHAnsi" w:hAnsiTheme="majorHAnsi"/>
          <w:sz w:val="20"/>
        </w:rPr>
        <w:t xml:space="preserve">, Henri </w:t>
      </w:r>
      <w:proofErr w:type="spellStart"/>
      <w:r w:rsidRPr="00804231">
        <w:rPr>
          <w:rFonts w:asciiTheme="majorHAnsi" w:hAnsiTheme="majorHAnsi"/>
          <w:sz w:val="20"/>
        </w:rPr>
        <w:t>Demarquette</w:t>
      </w:r>
      <w:proofErr w:type="spellEnd"/>
      <w:r w:rsidRPr="00804231">
        <w:rPr>
          <w:rFonts w:asciiTheme="majorHAnsi" w:hAnsiTheme="majorHAnsi"/>
          <w:sz w:val="20"/>
        </w:rPr>
        <w:t xml:space="preserve">, </w:t>
      </w:r>
      <w:proofErr w:type="spellStart"/>
      <w:r w:rsidRPr="00804231">
        <w:rPr>
          <w:rFonts w:asciiTheme="majorHAnsi" w:hAnsiTheme="majorHAnsi"/>
          <w:sz w:val="20"/>
        </w:rPr>
        <w:t>Eric</w:t>
      </w:r>
      <w:proofErr w:type="spellEnd"/>
      <w:r w:rsidRPr="00804231">
        <w:rPr>
          <w:rFonts w:asciiTheme="majorHAnsi" w:hAnsiTheme="majorHAnsi"/>
          <w:sz w:val="20"/>
        </w:rPr>
        <w:t xml:space="preserve"> Le Sage, Paloma </w:t>
      </w:r>
      <w:proofErr w:type="spellStart"/>
      <w:r w:rsidRPr="00804231">
        <w:rPr>
          <w:rFonts w:asciiTheme="majorHAnsi" w:hAnsiTheme="majorHAnsi"/>
          <w:sz w:val="20"/>
        </w:rPr>
        <w:t>Kouider</w:t>
      </w:r>
      <w:proofErr w:type="spellEnd"/>
      <w:r w:rsidRPr="00804231">
        <w:rPr>
          <w:rFonts w:asciiTheme="majorHAnsi" w:hAnsiTheme="majorHAnsi"/>
          <w:sz w:val="20"/>
        </w:rPr>
        <w:t xml:space="preserve">, </w:t>
      </w:r>
      <w:proofErr w:type="spellStart"/>
      <w:r w:rsidRPr="00804231">
        <w:rPr>
          <w:rFonts w:asciiTheme="majorHAnsi" w:hAnsiTheme="majorHAnsi"/>
          <w:sz w:val="20"/>
        </w:rPr>
        <w:t>Svetlin</w:t>
      </w:r>
      <w:proofErr w:type="spellEnd"/>
      <w:r w:rsidRPr="00804231">
        <w:rPr>
          <w:rFonts w:asciiTheme="majorHAnsi" w:hAnsiTheme="majorHAnsi"/>
          <w:sz w:val="20"/>
        </w:rPr>
        <w:t xml:space="preserve"> </w:t>
      </w:r>
      <w:proofErr w:type="spellStart"/>
      <w:r w:rsidRPr="00804231">
        <w:rPr>
          <w:rFonts w:asciiTheme="majorHAnsi" w:hAnsiTheme="majorHAnsi"/>
          <w:sz w:val="20"/>
        </w:rPr>
        <w:t>Roussev</w:t>
      </w:r>
      <w:proofErr w:type="spellEnd"/>
      <w:r w:rsidRPr="00804231">
        <w:rPr>
          <w:rFonts w:asciiTheme="majorHAnsi" w:hAnsiTheme="majorHAnsi"/>
          <w:sz w:val="20"/>
        </w:rPr>
        <w:t xml:space="preserve">, Alexandre Pascal, Paul Meyer, Denis Pascal, Miguel Da Silva, dans divers labels comme Onyx, </w:t>
      </w:r>
      <w:r>
        <w:rPr>
          <w:rFonts w:asciiTheme="majorHAnsi" w:hAnsiTheme="majorHAnsi"/>
          <w:sz w:val="20"/>
        </w:rPr>
        <w:t>A</w:t>
      </w:r>
      <w:r w:rsidRPr="00804231">
        <w:rPr>
          <w:rFonts w:asciiTheme="majorHAnsi" w:hAnsiTheme="majorHAnsi"/>
          <w:sz w:val="20"/>
        </w:rPr>
        <w:t xml:space="preserve">lpha, et La </w:t>
      </w:r>
      <w:proofErr w:type="spellStart"/>
      <w:r w:rsidRPr="00804231">
        <w:rPr>
          <w:rFonts w:asciiTheme="majorHAnsi" w:hAnsiTheme="majorHAnsi"/>
          <w:sz w:val="20"/>
        </w:rPr>
        <w:t>M</w:t>
      </w:r>
      <w:r w:rsidR="00A41E62">
        <w:rPr>
          <w:rFonts w:asciiTheme="majorHAnsi" w:hAnsiTheme="majorHAnsi"/>
          <w:sz w:val="20"/>
        </w:rPr>
        <w:t>ú</w:t>
      </w:r>
      <w:r w:rsidRPr="00804231">
        <w:rPr>
          <w:rFonts w:asciiTheme="majorHAnsi" w:hAnsiTheme="majorHAnsi"/>
          <w:sz w:val="20"/>
        </w:rPr>
        <w:t>sica</w:t>
      </w:r>
      <w:proofErr w:type="spellEnd"/>
      <w:r w:rsidRPr="00804231">
        <w:rPr>
          <w:rFonts w:asciiTheme="majorHAnsi" w:hAnsiTheme="majorHAnsi"/>
          <w:sz w:val="20"/>
        </w:rPr>
        <w:t xml:space="preserve">, chez qui il enregistre également la </w:t>
      </w:r>
      <w:r w:rsidR="00A41E62" w:rsidRPr="00A41E62">
        <w:rPr>
          <w:rFonts w:asciiTheme="majorHAnsi" w:hAnsiTheme="majorHAnsi"/>
          <w:i/>
          <w:iCs/>
          <w:sz w:val="20"/>
        </w:rPr>
        <w:t>S</w:t>
      </w:r>
      <w:r w:rsidRPr="00A41E62">
        <w:rPr>
          <w:rFonts w:asciiTheme="majorHAnsi" w:hAnsiTheme="majorHAnsi"/>
          <w:i/>
          <w:iCs/>
          <w:sz w:val="20"/>
        </w:rPr>
        <w:t xml:space="preserve">onate pour violoncelle seul </w:t>
      </w:r>
      <w:r w:rsidRPr="00804231">
        <w:rPr>
          <w:rFonts w:asciiTheme="majorHAnsi" w:hAnsiTheme="majorHAnsi"/>
          <w:sz w:val="20"/>
        </w:rPr>
        <w:t xml:space="preserve">de </w:t>
      </w:r>
      <w:proofErr w:type="spellStart"/>
      <w:r w:rsidRPr="00804231">
        <w:rPr>
          <w:rFonts w:asciiTheme="majorHAnsi" w:hAnsiTheme="majorHAnsi"/>
          <w:sz w:val="20"/>
        </w:rPr>
        <w:t>Zoltán</w:t>
      </w:r>
      <w:proofErr w:type="spellEnd"/>
      <w:r w:rsidRPr="00804231">
        <w:rPr>
          <w:rFonts w:asciiTheme="majorHAnsi" w:hAnsiTheme="majorHAnsi"/>
          <w:sz w:val="20"/>
        </w:rPr>
        <w:t xml:space="preserve"> </w:t>
      </w:r>
      <w:proofErr w:type="spellStart"/>
      <w:r w:rsidRPr="00804231">
        <w:rPr>
          <w:rFonts w:asciiTheme="majorHAnsi" w:hAnsiTheme="majorHAnsi"/>
          <w:sz w:val="20"/>
        </w:rPr>
        <w:t>Kodály</w:t>
      </w:r>
      <w:proofErr w:type="spellEnd"/>
      <w:r w:rsidRPr="00804231">
        <w:rPr>
          <w:rFonts w:asciiTheme="majorHAnsi" w:hAnsiTheme="majorHAnsi"/>
          <w:sz w:val="20"/>
        </w:rPr>
        <w:t xml:space="preserve">, qui obtiendra en 2019 un Choc </w:t>
      </w:r>
      <w:proofErr w:type="spellStart"/>
      <w:r w:rsidRPr="00804231">
        <w:rPr>
          <w:rFonts w:asciiTheme="majorHAnsi" w:hAnsiTheme="majorHAnsi"/>
          <w:sz w:val="20"/>
        </w:rPr>
        <w:t>Classica</w:t>
      </w:r>
      <w:proofErr w:type="spellEnd"/>
      <w:r w:rsidRPr="00804231">
        <w:rPr>
          <w:rFonts w:asciiTheme="majorHAnsi" w:hAnsiTheme="majorHAnsi"/>
          <w:sz w:val="20"/>
        </w:rPr>
        <w:t xml:space="preserve"> et un Diapason découverte.</w:t>
      </w:r>
    </w:p>
    <w:p w14:paraId="5A574090" w14:textId="2FCE7D75" w:rsidR="00804231" w:rsidRPr="00804231" w:rsidRDefault="00804231" w:rsidP="00804231">
      <w:pPr>
        <w:spacing w:after="120"/>
        <w:jc w:val="both"/>
        <w:rPr>
          <w:rFonts w:asciiTheme="majorHAnsi" w:hAnsiTheme="majorHAnsi"/>
          <w:sz w:val="20"/>
        </w:rPr>
      </w:pPr>
      <w:r w:rsidRPr="00804231">
        <w:rPr>
          <w:rFonts w:asciiTheme="majorHAnsi" w:hAnsiTheme="majorHAnsi"/>
          <w:sz w:val="20"/>
        </w:rPr>
        <w:t>Ces collaborations l’amènent à se produire régulièrement dans des festivals tels que La Roque d’</w:t>
      </w:r>
      <w:proofErr w:type="spellStart"/>
      <w:r w:rsidRPr="00804231">
        <w:rPr>
          <w:rFonts w:asciiTheme="majorHAnsi" w:hAnsiTheme="majorHAnsi"/>
          <w:sz w:val="20"/>
        </w:rPr>
        <w:t>Anthéron</w:t>
      </w:r>
      <w:proofErr w:type="spellEnd"/>
      <w:r w:rsidRPr="00804231">
        <w:rPr>
          <w:rFonts w:asciiTheme="majorHAnsi" w:hAnsiTheme="majorHAnsi"/>
          <w:sz w:val="20"/>
        </w:rPr>
        <w:t xml:space="preserve">, la </w:t>
      </w:r>
      <w:proofErr w:type="spellStart"/>
      <w:r w:rsidRPr="00804231">
        <w:rPr>
          <w:rFonts w:asciiTheme="majorHAnsi" w:hAnsiTheme="majorHAnsi"/>
          <w:sz w:val="20"/>
        </w:rPr>
        <w:t>Festspiele</w:t>
      </w:r>
      <w:proofErr w:type="spellEnd"/>
      <w:r w:rsidRPr="00804231">
        <w:rPr>
          <w:rFonts w:asciiTheme="majorHAnsi" w:hAnsiTheme="majorHAnsi"/>
          <w:sz w:val="20"/>
        </w:rPr>
        <w:t xml:space="preserve"> de Mecklenburg-</w:t>
      </w:r>
      <w:proofErr w:type="spellStart"/>
      <w:r w:rsidRPr="00804231">
        <w:rPr>
          <w:rFonts w:asciiTheme="majorHAnsi" w:hAnsiTheme="majorHAnsi"/>
          <w:sz w:val="20"/>
        </w:rPr>
        <w:t>Vorpommern</w:t>
      </w:r>
      <w:proofErr w:type="spellEnd"/>
      <w:r w:rsidRPr="00804231">
        <w:rPr>
          <w:rFonts w:asciiTheme="majorHAnsi" w:hAnsiTheme="majorHAnsi"/>
          <w:sz w:val="20"/>
        </w:rPr>
        <w:t xml:space="preserve"> où il se voit attribué le prix du public lors de sa premi</w:t>
      </w:r>
      <w:r w:rsidR="00A41E62">
        <w:rPr>
          <w:rFonts w:asciiTheme="majorHAnsi" w:hAnsiTheme="majorHAnsi"/>
          <w:sz w:val="20"/>
        </w:rPr>
        <w:t>è</w:t>
      </w:r>
      <w:r w:rsidRPr="00804231">
        <w:rPr>
          <w:rFonts w:asciiTheme="majorHAnsi" w:hAnsiTheme="majorHAnsi"/>
          <w:sz w:val="20"/>
        </w:rPr>
        <w:t xml:space="preserve">re venue en 2015, le festival de Pâques d’Aix-en-Provence, La Folle Journée, le </w:t>
      </w:r>
      <w:proofErr w:type="spellStart"/>
      <w:r w:rsidRPr="00804231">
        <w:rPr>
          <w:rFonts w:asciiTheme="majorHAnsi" w:hAnsiTheme="majorHAnsi"/>
          <w:sz w:val="20"/>
        </w:rPr>
        <w:t>Marvão</w:t>
      </w:r>
      <w:proofErr w:type="spellEnd"/>
      <w:r w:rsidRPr="00804231">
        <w:rPr>
          <w:rFonts w:asciiTheme="majorHAnsi" w:hAnsiTheme="majorHAnsi"/>
          <w:sz w:val="20"/>
        </w:rPr>
        <w:t xml:space="preserve"> Music Festival, Musique à l’</w:t>
      </w:r>
      <w:proofErr w:type="spellStart"/>
      <w:r w:rsidRPr="00804231">
        <w:rPr>
          <w:rFonts w:asciiTheme="majorHAnsi" w:hAnsiTheme="majorHAnsi"/>
          <w:sz w:val="20"/>
        </w:rPr>
        <w:t>Emperi</w:t>
      </w:r>
      <w:proofErr w:type="spellEnd"/>
      <w:r w:rsidRPr="00804231">
        <w:rPr>
          <w:rFonts w:asciiTheme="majorHAnsi" w:hAnsiTheme="majorHAnsi"/>
          <w:sz w:val="20"/>
        </w:rPr>
        <w:t>, le festival Berlioz, le festival de la Chaise-Dieu, les rencontres musicales de Nîmes, ou encore celles de Calenzana.</w:t>
      </w:r>
    </w:p>
    <w:p w14:paraId="1235DAA8" w14:textId="3ACF5C93" w:rsidR="00C94CC9" w:rsidRPr="008C1631" w:rsidRDefault="00C94CC9" w:rsidP="00804231">
      <w:pPr>
        <w:spacing w:after="120"/>
        <w:jc w:val="both"/>
        <w:rPr>
          <w:rFonts w:asciiTheme="majorHAnsi" w:hAnsiTheme="majorHAnsi"/>
          <w:sz w:val="20"/>
        </w:rPr>
      </w:pPr>
    </w:p>
    <w:sectPr w:rsidR="00C94CC9" w:rsidRPr="008C1631" w:rsidSect="00430A3D">
      <w:footerReference w:type="default" r:id="rId7"/>
      <w:pgSz w:w="11900" w:h="16840"/>
      <w:pgMar w:top="709" w:right="843" w:bottom="709" w:left="851" w:header="708" w:footer="47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60E2D3" w14:textId="77777777" w:rsidR="00220BBF" w:rsidRDefault="00220BBF">
      <w:r>
        <w:separator/>
      </w:r>
    </w:p>
  </w:endnote>
  <w:endnote w:type="continuationSeparator" w:id="0">
    <w:p w14:paraId="6A7DA9D8" w14:textId="77777777" w:rsidR="00220BBF" w:rsidRDefault="0022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B7BB1" w14:textId="77777777" w:rsidR="005B776B" w:rsidRPr="00430A3D" w:rsidRDefault="005B776B" w:rsidP="00430A3D">
    <w:pPr>
      <w:pStyle w:val="Pieddepage"/>
      <w:jc w:val="center"/>
      <w:rPr>
        <w:rFonts w:asciiTheme="majorHAnsi" w:hAnsiTheme="majorHAnsi"/>
        <w:sz w:val="20"/>
      </w:rPr>
    </w:pPr>
    <w:r w:rsidRPr="00430A3D">
      <w:rPr>
        <w:rFonts w:asciiTheme="majorHAnsi" w:hAnsiTheme="majorHAnsi"/>
        <w:sz w:val="20"/>
      </w:rPr>
      <w:t xml:space="preserve">CONTACT : Vincent </w:t>
    </w:r>
    <w:proofErr w:type="spellStart"/>
    <w:r w:rsidRPr="00430A3D">
      <w:rPr>
        <w:rFonts w:asciiTheme="majorHAnsi" w:hAnsiTheme="majorHAnsi"/>
        <w:sz w:val="20"/>
      </w:rPr>
      <w:t>Lafourcade</w:t>
    </w:r>
    <w:proofErr w:type="spellEnd"/>
    <w:r w:rsidRPr="00430A3D">
      <w:rPr>
        <w:rFonts w:asciiTheme="majorHAnsi" w:hAnsiTheme="majorHAnsi"/>
        <w:sz w:val="20"/>
      </w:rPr>
      <w:t xml:space="preserve"> – Les Concerts Parisiens</w:t>
    </w:r>
  </w:p>
  <w:p w14:paraId="28E50F24" w14:textId="77777777" w:rsidR="005B776B" w:rsidRPr="00430A3D" w:rsidRDefault="005B776B" w:rsidP="00430A3D">
    <w:pPr>
      <w:pStyle w:val="Pieddepage"/>
      <w:jc w:val="center"/>
      <w:rPr>
        <w:rFonts w:asciiTheme="majorHAnsi" w:hAnsiTheme="majorHAnsi"/>
        <w:sz w:val="20"/>
      </w:rPr>
    </w:pPr>
    <w:r w:rsidRPr="00430A3D">
      <w:rPr>
        <w:rFonts w:asciiTheme="majorHAnsi" w:hAnsiTheme="majorHAnsi"/>
        <w:sz w:val="20"/>
      </w:rPr>
      <w:t>06 68 81 20 08 // 01 48 24 16 97 // vincent@concertsparisiens.fr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E42BC" w14:textId="77777777" w:rsidR="00220BBF" w:rsidRDefault="00220BBF">
      <w:r>
        <w:separator/>
      </w:r>
    </w:p>
  </w:footnote>
  <w:footnote w:type="continuationSeparator" w:id="0">
    <w:p w14:paraId="73AEC5B9" w14:textId="77777777" w:rsidR="00220BBF" w:rsidRDefault="00220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C9"/>
    <w:rsid w:val="00000673"/>
    <w:rsid w:val="000621D2"/>
    <w:rsid w:val="00171DAC"/>
    <w:rsid w:val="001A213D"/>
    <w:rsid w:val="00220BBF"/>
    <w:rsid w:val="002462C7"/>
    <w:rsid w:val="003E4928"/>
    <w:rsid w:val="00430A3D"/>
    <w:rsid w:val="004448F7"/>
    <w:rsid w:val="00447F60"/>
    <w:rsid w:val="00466838"/>
    <w:rsid w:val="00547C9D"/>
    <w:rsid w:val="005B776B"/>
    <w:rsid w:val="006E0751"/>
    <w:rsid w:val="00786D81"/>
    <w:rsid w:val="00804231"/>
    <w:rsid w:val="00852867"/>
    <w:rsid w:val="008C1631"/>
    <w:rsid w:val="0092386D"/>
    <w:rsid w:val="009F6CD2"/>
    <w:rsid w:val="00A41E62"/>
    <w:rsid w:val="00B007F7"/>
    <w:rsid w:val="00C94CC9"/>
    <w:rsid w:val="00DB4860"/>
    <w:rsid w:val="00DC1821"/>
    <w:rsid w:val="00DC3D54"/>
    <w:rsid w:val="00E112C9"/>
    <w:rsid w:val="00FD765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06F7"/>
  <w15:docId w15:val="{5DBBA603-10B9-1844-9B81-3EAE5F226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27F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430A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30A3D"/>
  </w:style>
  <w:style w:type="paragraph" w:styleId="Pieddepage">
    <w:name w:val="footer"/>
    <w:basedOn w:val="Normal"/>
    <w:link w:val="PieddepageCar"/>
    <w:rsid w:val="00430A3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30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3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iMacCadences</dc:creator>
  <cp:keywords/>
  <cp:lastModifiedBy>Claire Vachon</cp:lastModifiedBy>
  <cp:revision>2</cp:revision>
  <cp:lastPrinted>2020-03-04T15:53:00Z</cp:lastPrinted>
  <dcterms:created xsi:type="dcterms:W3CDTF">2023-03-03T14:41:00Z</dcterms:created>
  <dcterms:modified xsi:type="dcterms:W3CDTF">2023-03-03T14:41:00Z</dcterms:modified>
</cp:coreProperties>
</file>